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/>
        <w:t>Российская Федерация</w:t>
      </w:r>
    </w:p>
    <w:p>
      <w:pPr>
        <w:pStyle w:val="style21"/>
        <w:jc w:val="center"/>
      </w:pPr>
      <w:r>
        <w:rPr/>
        <w:t>Республика Адыгея</w:t>
      </w:r>
    </w:p>
    <w:p>
      <w:pPr>
        <w:pStyle w:val="style21"/>
        <w:jc w:val="center"/>
      </w:pPr>
      <w:r>
        <w:rPr/>
        <w:t>Красногвардейский район</w:t>
      </w:r>
    </w:p>
    <w:p>
      <w:pPr>
        <w:pStyle w:val="style21"/>
        <w:jc w:val="center"/>
      </w:pPr>
      <w:r>
        <w:rPr/>
        <w:t>Совет народных депутатов муниципального образования</w:t>
      </w:r>
    </w:p>
    <w:p>
      <w:pPr>
        <w:pStyle w:val="style21"/>
        <w:jc w:val="center"/>
      </w:pPr>
      <w:r>
        <w:rPr/>
        <w:t>«Еленовское сельское поселение»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РЕШЕНИЕ № 235</w:t>
      </w:r>
    </w:p>
    <w:p>
      <w:pPr>
        <w:pStyle w:val="style0"/>
        <w:jc w:val="center"/>
      </w:pPr>
      <w:r>
        <w:rPr/>
      </w:r>
    </w:p>
    <w:p>
      <w:pPr>
        <w:pStyle w:val="style21"/>
      </w:pPr>
      <w:r>
        <w:rPr/>
        <w:t>Об  избрании    исполняющего      обязанности</w:t>
      </w:r>
    </w:p>
    <w:p>
      <w:pPr>
        <w:pStyle w:val="style21"/>
      </w:pPr>
      <w:r>
        <w:rPr/>
        <w:t>главы       муниципального            образования</w:t>
      </w:r>
    </w:p>
    <w:p>
      <w:pPr>
        <w:pStyle w:val="style21"/>
      </w:pPr>
      <w:r>
        <w:rPr/>
        <w:t>« Еленовского         сельского          поселения»</w:t>
      </w:r>
    </w:p>
    <w:p>
      <w:pPr>
        <w:pStyle w:val="style21"/>
      </w:pPr>
      <w:r>
        <w:rPr/>
        <w:t>Кудаева    А.В.</w:t>
      </w:r>
    </w:p>
    <w:p>
      <w:pPr>
        <w:pStyle w:val="style21"/>
      </w:pPr>
      <w:r>
        <w:rPr/>
      </w:r>
    </w:p>
    <w:p>
      <w:pPr>
        <w:pStyle w:val="style21"/>
        <w:jc w:val="both"/>
      </w:pPr>
      <w:r>
        <w:rPr/>
        <w:t xml:space="preserve">                 </w:t>
      </w:r>
      <w:r>
        <w:rPr/>
        <w:t xml:space="preserve">В  соответствии    со ст. 24  п. 10  Устава    муниципального    образования     « Еленовское </w:t>
      </w:r>
    </w:p>
    <w:p>
      <w:pPr>
        <w:pStyle w:val="style21"/>
        <w:jc w:val="both"/>
      </w:pPr>
      <w:r>
        <w:rPr/>
        <w:t xml:space="preserve">сельское     поселение»,      Совет        народных       депутатов      муниципального          образования </w:t>
      </w:r>
    </w:p>
    <w:p>
      <w:pPr>
        <w:pStyle w:val="style21"/>
        <w:jc w:val="both"/>
      </w:pPr>
      <w:r>
        <w:rPr/>
        <w:t>« Еленовское  сельское  поселение»</w:t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/>
        <w:t xml:space="preserve">                                                                                               </w:t>
      </w:r>
      <w:r>
        <w:rPr/>
        <w:t>РЕШИЛ :</w:t>
      </w:r>
    </w:p>
    <w:p>
      <w:pPr>
        <w:pStyle w:val="style21"/>
        <w:numPr>
          <w:ilvl w:val="0"/>
          <w:numId w:val="1"/>
        </w:numPr>
        <w:jc w:val="both"/>
      </w:pPr>
      <w:r>
        <w:rPr/>
        <w:t xml:space="preserve">Назначить Кудаева Артура Валерьевича  исполняющим  обязанности  главы  муниципального  образования  « Еленовское  сельское  поселение»  28 сентября 2015 года с  </w:t>
      </w:r>
    </w:p>
    <w:p>
      <w:pPr>
        <w:pStyle w:val="style21"/>
        <w:ind w:hanging="0" w:left="720" w:right="0"/>
        <w:jc w:val="both"/>
      </w:pPr>
      <w:r>
        <w:rPr/>
        <w:t>доплатой  разницы  в  окладе.</w:t>
      </w:r>
    </w:p>
    <w:p>
      <w:pPr>
        <w:pStyle w:val="style21"/>
        <w:numPr>
          <w:ilvl w:val="0"/>
          <w:numId w:val="1"/>
        </w:numPr>
        <w:jc w:val="both"/>
      </w:pPr>
      <w:r>
        <w:rPr/>
        <w:t>Настоящее   решение   вступает  в  силу   с  момента   его   принятия.</w:t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  <w:t>Заместитель  председателя</w:t>
      </w:r>
    </w:p>
    <w:p>
      <w:pPr>
        <w:pStyle w:val="style21"/>
        <w:ind w:hanging="0" w:left="720" w:right="0"/>
        <w:jc w:val="both"/>
      </w:pPr>
      <w:r>
        <w:rPr/>
        <w:t>Совета  народных  депутатов</w:t>
      </w:r>
    </w:p>
    <w:p>
      <w:pPr>
        <w:pStyle w:val="style21"/>
        <w:ind w:hanging="0" w:left="720" w:right="0"/>
        <w:jc w:val="both"/>
      </w:pPr>
      <w:r>
        <w:rPr/>
        <w:t>муниципального  образования</w:t>
      </w:r>
    </w:p>
    <w:p>
      <w:pPr>
        <w:pStyle w:val="style21"/>
        <w:ind w:hanging="0" w:left="720" w:right="0"/>
        <w:jc w:val="both"/>
      </w:pPr>
      <w:r>
        <w:rPr/>
        <w:t>« Еленовское  сельское  поселение»                                                                              В.А. Тулубаева</w:t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mbria" w:cs="" w:eastAsia="Lucida Sans Unicode" w:hAnsi="Cambria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mbria" w:cs="" w:eastAsia="Lucida Sans Unicode" w:hAnsi="Cambria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2015-08-20T13:03:00.00Z</dcterms:created>
  <dc:creator>Лукьянова</dc:creator>
  <cp:lastModifiedBy>Лукьянова</cp:lastModifiedBy>
  <cp:lastPrinted>2015-08-22T04:16:00.00Z</cp:lastPrinted>
  <dcterms:modified xsi:type="dcterms:W3CDTF">2015-08-22T04:17:00.00Z</dcterms:modified>
  <cp:revision>4</cp:revision>
</cp:coreProperties>
</file>